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0E6" w:rsidRDefault="00CA50E6" w:rsidP="00CA50E6">
      <w:pPr>
        <w:widowControl/>
        <w:spacing w:before="100" w:beforeAutospacing="1" w:after="100" w:afterAutospacing="1" w:line="480" w:lineRule="atLeast"/>
        <w:jc w:val="left"/>
        <w:rPr>
          <w:rFonts w:ascii="宋体" w:eastAsia="宋体" w:hAnsi="宋体"/>
          <w:sz w:val="19"/>
          <w:szCs w:val="19"/>
        </w:rPr>
      </w:pPr>
      <w:r>
        <w:rPr>
          <w:rFonts w:hint="eastAsia"/>
          <w:b/>
          <w:bCs/>
          <w:kern w:val="36"/>
          <w:sz w:val="30"/>
          <w:szCs w:val="30"/>
        </w:rPr>
        <w:t>“两学一做”：推动全面从严治党向基层延伸的重大举措</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近日，中央办公厅印发《关于在全体党员中开展“学党章党规、学系列讲话，做合格党员”</w:t>
      </w:r>
      <w:r w:rsidRPr="00A706D3">
        <w:rPr>
          <w:rFonts w:ascii="宋体" w:eastAsia="宋体" w:hAnsi="宋体" w:hint="eastAsia"/>
          <w:color w:val="0084D8"/>
          <w:sz w:val="24"/>
          <w:szCs w:val="24"/>
          <w:u w:val="single"/>
        </w:rPr>
        <w:t>学习教育</w:t>
      </w:r>
      <w:r w:rsidRPr="00A706D3">
        <w:rPr>
          <w:rFonts w:ascii="宋体" w:eastAsia="宋体" w:hAnsi="宋体" w:hint="eastAsia"/>
          <w:sz w:val="24"/>
          <w:szCs w:val="24"/>
        </w:rPr>
        <w:t>方案》并发出通知，对“两学一做”学习教育作出安排。这是新形势下加强党的思想政治建设的一项重大部署。</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w:t>
      </w:r>
      <w:r w:rsidRPr="00A706D3">
        <w:rPr>
          <w:rFonts w:ascii="宋体" w:eastAsia="宋体" w:hAnsi="宋体" w:hint="eastAsia"/>
          <w:color w:val="0084D8"/>
          <w:sz w:val="24"/>
          <w:szCs w:val="24"/>
          <w:u w:val="single"/>
        </w:rPr>
        <w:t>两学一做</w:t>
      </w:r>
      <w:r w:rsidRPr="00A706D3">
        <w:rPr>
          <w:rFonts w:ascii="宋体" w:eastAsia="宋体" w:hAnsi="宋体" w:hint="eastAsia"/>
          <w:sz w:val="24"/>
          <w:szCs w:val="24"/>
        </w:rPr>
        <w:t>”学习教育，就是要推动党内教育从“关键少数”向广大党员拓展、从集中性教育向经常性教育延伸，把全面从严治党要求落实到每个支部、落实到每名党员。</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“两学一做”，基础在学。学习党章</w:t>
      </w:r>
      <w:r w:rsidRPr="00A706D3">
        <w:rPr>
          <w:rFonts w:ascii="宋体" w:eastAsia="宋体" w:hAnsi="宋体" w:hint="eastAsia"/>
          <w:color w:val="0084D8"/>
          <w:sz w:val="24"/>
          <w:szCs w:val="24"/>
          <w:u w:val="single"/>
        </w:rPr>
        <w:t>党规</w:t>
      </w:r>
      <w:r w:rsidRPr="00A706D3">
        <w:rPr>
          <w:rFonts w:ascii="宋体" w:eastAsia="宋体" w:hAnsi="宋体" w:hint="eastAsia"/>
          <w:sz w:val="24"/>
          <w:szCs w:val="24"/>
        </w:rPr>
        <w:t>，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“两学一做”，关键在做。这次学习教育的着眼点和落脚点，就是要引导</w:t>
      </w:r>
      <w:r w:rsidRPr="00A706D3">
        <w:rPr>
          <w:rFonts w:ascii="宋体" w:eastAsia="宋体" w:hAnsi="宋体" w:hint="eastAsia"/>
          <w:color w:val="0084D8"/>
          <w:sz w:val="24"/>
          <w:szCs w:val="24"/>
          <w:u w:val="single"/>
        </w:rPr>
        <w:t>广大党员</w:t>
      </w:r>
      <w:r w:rsidRPr="00A706D3">
        <w:rPr>
          <w:rFonts w:ascii="宋体" w:eastAsia="宋体" w:hAnsi="宋体" w:hint="eastAsia"/>
          <w:sz w:val="24"/>
          <w:szCs w:val="24"/>
        </w:rPr>
        <w:t>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lastRenderedPageBreak/>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学党章党规</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学系列讲话</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做合格党员</w:t>
      </w:r>
    </w:p>
    <w:p w:rsidR="00CA50E6" w:rsidRPr="00A706D3" w:rsidRDefault="00CA50E6" w:rsidP="00A706D3">
      <w:pPr>
        <w:widowControl/>
        <w:spacing w:beforeLines="50" w:afterLines="50" w:line="360" w:lineRule="exact"/>
        <w:rPr>
          <w:rFonts w:ascii="宋体" w:eastAsia="宋体" w:hAnsi="宋体"/>
          <w:sz w:val="24"/>
          <w:szCs w:val="24"/>
        </w:rPr>
      </w:pPr>
      <w:r w:rsidRPr="00A706D3">
        <w:rPr>
          <w:rFonts w:ascii="宋体" w:eastAsia="宋体" w:hAnsi="宋体" w:hint="eastAsia"/>
          <w:sz w:val="24"/>
          <w:szCs w:val="24"/>
        </w:rPr>
        <w:t xml:space="preserve">　　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rsidR="007D2538" w:rsidRPr="00A706D3" w:rsidRDefault="007D2538" w:rsidP="00A706D3">
      <w:pPr>
        <w:spacing w:line="360" w:lineRule="exact"/>
        <w:rPr>
          <w:sz w:val="24"/>
          <w:szCs w:val="24"/>
        </w:rPr>
      </w:pPr>
    </w:p>
    <w:sectPr w:rsidR="007D2538" w:rsidRPr="00A706D3" w:rsidSect="00681C9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871" w:rsidRDefault="00056871" w:rsidP="00A706D3">
      <w:r>
        <w:separator/>
      </w:r>
    </w:p>
  </w:endnote>
  <w:endnote w:type="continuationSeparator" w:id="0">
    <w:p w:rsidR="00056871" w:rsidRDefault="00056871" w:rsidP="00A706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871" w:rsidRDefault="00056871" w:rsidP="00A706D3">
      <w:r>
        <w:separator/>
      </w:r>
    </w:p>
  </w:footnote>
  <w:footnote w:type="continuationSeparator" w:id="0">
    <w:p w:rsidR="00056871" w:rsidRDefault="00056871" w:rsidP="00A70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50E6"/>
    <w:rsid w:val="00056871"/>
    <w:rsid w:val="001936C7"/>
    <w:rsid w:val="001B542C"/>
    <w:rsid w:val="001F18F1"/>
    <w:rsid w:val="00681C97"/>
    <w:rsid w:val="006D3A8C"/>
    <w:rsid w:val="007D2538"/>
    <w:rsid w:val="00A706D3"/>
    <w:rsid w:val="00CA50E6"/>
    <w:rsid w:val="00D20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EastAsia" w:eastAsiaTheme="minorEastAsia" w:hAnsiTheme="minorHAnsi" w:cs="宋体"/>
        <w:color w:val="333333"/>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06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06D3"/>
    <w:rPr>
      <w:sz w:val="18"/>
      <w:szCs w:val="18"/>
    </w:rPr>
  </w:style>
  <w:style w:type="paragraph" w:styleId="a4">
    <w:name w:val="footer"/>
    <w:basedOn w:val="a"/>
    <w:link w:val="Char0"/>
    <w:uiPriority w:val="99"/>
    <w:semiHidden/>
    <w:unhideWhenUsed/>
    <w:rsid w:val="00A706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06D3"/>
    <w:rPr>
      <w:sz w:val="18"/>
      <w:szCs w:val="18"/>
    </w:rPr>
  </w:style>
</w:styles>
</file>

<file path=word/webSettings.xml><?xml version="1.0" encoding="utf-8"?>
<w:webSettings xmlns:r="http://schemas.openxmlformats.org/officeDocument/2006/relationships" xmlns:w="http://schemas.openxmlformats.org/wordprocessingml/2006/main">
  <w:divs>
    <w:div w:id="1982733704">
      <w:bodyDiv w:val="1"/>
      <w:marLeft w:val="0"/>
      <w:marRight w:val="0"/>
      <w:marTop w:val="0"/>
      <w:marBottom w:val="0"/>
      <w:divBdr>
        <w:top w:val="none" w:sz="0" w:space="0" w:color="auto"/>
        <w:left w:val="none" w:sz="0" w:space="0" w:color="auto"/>
        <w:bottom w:val="none" w:sz="0" w:space="0" w:color="auto"/>
        <w:right w:val="none" w:sz="0" w:space="0" w:color="auto"/>
      </w:divBdr>
      <w:divsChild>
        <w:div w:id="2012098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严兴成</dc:creator>
  <cp:lastModifiedBy>SONY</cp:lastModifiedBy>
  <cp:revision>2</cp:revision>
  <dcterms:created xsi:type="dcterms:W3CDTF">2016-03-10T03:26:00Z</dcterms:created>
  <dcterms:modified xsi:type="dcterms:W3CDTF">2016-03-10T03:56:00Z</dcterms:modified>
</cp:coreProperties>
</file>