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30ACC" w:rsidRPr="00730A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0ACC" w:rsidRPr="00730ACC" w:rsidRDefault="00730ACC" w:rsidP="00730ACC">
            <w:pPr>
              <w:widowControl/>
              <w:spacing w:line="450" w:lineRule="atLeast"/>
              <w:jc w:val="center"/>
              <w:rPr>
                <w:rFonts w:ascii="黑体" w:eastAsia="黑体" w:hAnsi="宋体" w:cs="宋体"/>
                <w:color w:val="375DA4"/>
                <w:kern w:val="0"/>
                <w:sz w:val="30"/>
                <w:szCs w:val="30"/>
              </w:rPr>
            </w:pPr>
            <w:r w:rsidRPr="00730ACC">
              <w:rPr>
                <w:rFonts w:ascii="黑体" w:eastAsia="黑体" w:hAnsi="宋体" w:cs="宋体" w:hint="eastAsia"/>
                <w:color w:val="375DA4"/>
                <w:kern w:val="0"/>
                <w:sz w:val="30"/>
                <w:szCs w:val="30"/>
              </w:rPr>
              <w:t>关于组织遴选“国培计划”——示范性集中培训项目</w:t>
            </w:r>
            <w:r w:rsidRPr="00730ACC">
              <w:rPr>
                <w:rFonts w:ascii="黑体" w:eastAsia="黑体" w:hAnsi="宋体" w:cs="宋体" w:hint="eastAsia"/>
                <w:color w:val="375DA4"/>
                <w:kern w:val="0"/>
                <w:sz w:val="30"/>
                <w:szCs w:val="30"/>
              </w:rPr>
              <w:br/>
              <w:t xml:space="preserve">培训机构的通知 </w:t>
            </w:r>
          </w:p>
        </w:tc>
      </w:tr>
    </w:tbl>
    <w:p w:rsidR="00730ACC" w:rsidRPr="00730ACC" w:rsidRDefault="00730ACC" w:rsidP="00730ACC">
      <w:pPr>
        <w:widowControl/>
        <w:jc w:val="right"/>
        <w:rPr>
          <w:rFonts w:ascii="宋体" w:eastAsia="宋体" w:hAnsi="宋体" w:cs="宋体" w:hint="eastAsia"/>
          <w:kern w:val="0"/>
          <w:szCs w:val="21"/>
        </w:rPr>
      </w:pPr>
      <w:r w:rsidRPr="00730ACC">
        <w:rPr>
          <w:rFonts w:ascii="宋体" w:eastAsia="宋体" w:hAnsi="宋体" w:cs="宋体" w:hint="eastAsia"/>
          <w:kern w:val="0"/>
          <w:szCs w:val="21"/>
        </w:rPr>
        <w:t xml:space="preserve">教师司[2012]2号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30ACC" w:rsidRPr="00730ACC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0ACC" w:rsidRPr="00730ACC" w:rsidRDefault="00730ACC" w:rsidP="00730A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730ACC" w:rsidRPr="00730ACC" w:rsidRDefault="00730ACC" w:rsidP="00730ACC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30ACC" w:rsidRPr="00730ACC">
        <w:trPr>
          <w:tblCellSpacing w:w="0" w:type="dxa"/>
          <w:jc w:val="center"/>
        </w:trPr>
        <w:tc>
          <w:tcPr>
            <w:tcW w:w="0" w:type="auto"/>
            <w:hideMark/>
          </w:tcPr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各省、自治区、直辖市教育厅（教委），新疆生产建设兵团教育局，有关单位：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根据《教育部、财政部关于实施“中小学教师国家级培训计划”的通知》(教师〔2010〕4号)精神，为遴选高水平院校（机构）承担培训任务，经研究，决定实施“国培计划”--示范性集中培训项目培训资质认证工作。现将有关事宜通知如下：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30A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一、遴选条件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1.具有承担国家级教师培训项目，或3年及以上幼儿园、中小学教师省级培训项目经验，培训效果良好，社会信誉度高的师范大学、师范学院、教育学院、高等师范专科学校，开设教师教育专业的其他高校等。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2.各申报单位主要负责人为“国培计划”项目的主管领导，应组织协调教师教育水平较高的院（系、所）承担项目实施工作，整合优质资源为教师培训服务。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3.所申报学科（领域）具有高水平培训专家团队，专家熟悉学前教育或中小学教育实际，项目首席专家具有较深的学术造诣，在全国具有一定影响力，须为本校教师。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4.与优质幼儿园或中小学联系密切，具有教师教育实践基地，能够有效满足教师进行教学观摩和实践的需要。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5.教师培训场所、设备齐全，课程资源丰富，设有远程培训跟踪服务平台，集中培训后能够通过网络交流、课题研究等方式对学员进行跟踪指导。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　6.教师培训项目管理制度健全、机制完善。如果申报2个及以上学科（领域），须指定相关机构作为项目统筹管理部门，协调校内相关部门开展项目实施工作。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30A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二、遴选程序及要求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.师范大学、师范学院、教育学院、高等师范专科学校及部属高校向我司直接申报。各省级教育行政部门根据遴选条件和评审标准（附件3），评审推荐1-3所开设教师教育专业的其他高校参加遴选，优先推荐承担过“国培计划”项目的单位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3.向我司直接申报的单位和各省评审推荐的单位须填写 “国培计划”--示范性集中培训项目培训资质申请表（见附件1）和“国培计划”--示范性集中培训项目学科（领域）申请表（见附件2），并提交相关材料。请将申报材料装订成册（一式10份）于2012年3月10日前报送至“国培计划”--中小学骨干教师培训项目执行办公室，并发送电子版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4.我司组织专家进行评审后，公布70个左右具有承担“国培计划” --示范性集中培训项目资质的单位名单。自2012年起，不具备资质的单位原则上不能参与“国培计划”--示范性集中培训项目。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5.相关事宜查询及电子表格</w:t>
            </w:r>
            <w:proofErr w:type="gramStart"/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下载见</w:t>
            </w:r>
            <w:proofErr w:type="gramEnd"/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“国培计划”网站（www.gpjh.cn）。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师范教育司联系人：王炳明，王薇；电话：010-66097842，66097838。</w:t>
            </w:r>
          </w:p>
          <w:p w:rsidR="00730ACC" w:rsidRPr="00730ACC" w:rsidRDefault="00730ACC" w:rsidP="00730ACC">
            <w:pPr>
              <w:widowControl/>
              <w:spacing w:before="100" w:beforeAutospacing="1" w:after="375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A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“国培计划”--中小学骨干教师培训项目执行办公室联系人：夏澜，陈琳；电话：010-58805366;传真：58802946。电子邮箱:xmb@gpjh.cn；地址：北京市新街口外大街19号北京师范大学继续教育与教师培训学院，邮编：100875。</w:t>
            </w:r>
          </w:p>
        </w:tc>
      </w:tr>
    </w:tbl>
    <w:p w:rsidR="00823199" w:rsidRPr="00730ACC" w:rsidRDefault="00823199"/>
    <w:sectPr w:rsidR="00823199" w:rsidRPr="00730ACC" w:rsidSect="0082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ACC"/>
    <w:rsid w:val="00730ACC"/>
    <w:rsid w:val="0082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</cp:revision>
  <dcterms:created xsi:type="dcterms:W3CDTF">2012-02-23T07:17:00Z</dcterms:created>
  <dcterms:modified xsi:type="dcterms:W3CDTF">2012-02-23T07:18:00Z</dcterms:modified>
</cp:coreProperties>
</file>